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D9" w:rsidRDefault="003B750A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-800280</wp:posOffset>
            </wp:positionH>
            <wp:positionV relativeFrom="paragraph">
              <wp:posOffset>-571680</wp:posOffset>
            </wp:positionV>
            <wp:extent cx="7429680" cy="2525400"/>
            <wp:effectExtent l="0" t="0" r="0" b="8250"/>
            <wp:wrapNone/>
            <wp:docPr id="3" name="Bild 2" descr="visitenkarte le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680" cy="2525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3B75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4619520</wp:posOffset>
                </wp:positionH>
                <wp:positionV relativeFrom="paragraph">
                  <wp:posOffset>88920</wp:posOffset>
                </wp:positionV>
                <wp:extent cx="1938600" cy="271080"/>
                <wp:effectExtent l="0" t="0" r="23550" b="14670"/>
                <wp:wrapNone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00" cy="271080"/>
                        </a:xfrm>
                        <a:prstGeom prst="rect">
                          <a:avLst/>
                        </a:pr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B00D9" w:rsidRDefault="003B750A">
                            <w:pPr>
                              <w:pStyle w:val="Framecontents"/>
                              <w:ind w:right="-648"/>
                            </w:pPr>
                            <w:r>
                              <w:rPr>
                                <w:sz w:val="20"/>
                              </w:rPr>
                              <w:t xml:space="preserve"> Würselen, 23. Oktober 2014</w:t>
                            </w:r>
                          </w:p>
                          <w:p w:rsidR="00AB00D9" w:rsidRDefault="00AB00D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3" o:spid="_x0000_s1026" type="#_x0000_t202" style="position:absolute;left:0;text-align:left;margin-left:363.75pt;margin-top:7pt;width:152.65pt;height:21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" filled="f" strokeweight=".06pt">
                <v:textbox>
                  <w:txbxContent>
                    <w:p w:rsidR="00AB00D9" w:rsidRDefault="003B750A">
                      <w:pPr>
                        <w:pStyle w:val="Framecontents"/>
                        <w:ind w:right="-648"/>
                      </w:pPr>
                      <w:r>
                        <w:rPr>
                          <w:sz w:val="20"/>
                        </w:rPr>
                        <w:t xml:space="preserve"> Würselen, 23. Oktober 2014</w:t>
                      </w:r>
                    </w:p>
                    <w:p w:rsidR="00AB00D9" w:rsidRDefault="00AB00D9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AB00D9" w:rsidRDefault="003B750A">
      <w:pPr>
        <w:jc w:val="both"/>
      </w:pPr>
      <w:r>
        <w:t xml:space="preserve">            </w:t>
      </w:r>
      <w:r>
        <w:tab/>
      </w:r>
      <w:r>
        <w:tab/>
      </w:r>
    </w:p>
    <w:p w:rsidR="00AB00D9" w:rsidRDefault="00AB00D9">
      <w:pPr>
        <w:pStyle w:val="berschrift1"/>
      </w:pPr>
    </w:p>
    <w:p w:rsidR="00AB00D9" w:rsidRDefault="003B750A">
      <w:pPr>
        <w:pStyle w:val="berschrift1"/>
      </w:pPr>
      <w:r>
        <w:t>Informationen und Einverständniserklärung zur Projektfahrt</w:t>
      </w:r>
    </w:p>
    <w:p w:rsidR="00AB00D9" w:rsidRDefault="00AB00D9">
      <w:pPr>
        <w:jc w:val="both"/>
        <w:rPr>
          <w:rFonts w:ascii="Arial" w:hAnsi="Arial" w:cs="Arial"/>
          <w:b/>
          <w:bCs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3B75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Liebe Eltern,</w:t>
      </w: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3B750A">
      <w:pPr>
        <w:jc w:val="both"/>
      </w:pPr>
      <w:r>
        <w:rPr>
          <w:rFonts w:ascii="Arial" w:hAnsi="Arial" w:cs="Arial"/>
          <w:sz w:val="20"/>
        </w:rPr>
        <w:t>wie Sie vielleicht durch Ihren Sohn erfahren haben, bietet das Gymnasium Würselen im Rahmen des BOYS` DAY 2015 wieder di</w:t>
      </w:r>
      <w:r>
        <w:rPr>
          <w:rFonts w:ascii="Arial" w:hAnsi="Arial" w:cs="Arial"/>
          <w:sz w:val="20"/>
        </w:rPr>
        <w:t xml:space="preserve">e traditionelle </w:t>
      </w:r>
      <w:r>
        <w:rPr>
          <w:rFonts w:ascii="Arial" w:hAnsi="Arial" w:cs="Arial"/>
          <w:b/>
          <w:bCs/>
          <w:sz w:val="20"/>
        </w:rPr>
        <w:t xml:space="preserve">Projektfahrt für Jungen </w:t>
      </w:r>
      <w:r>
        <w:rPr>
          <w:rFonts w:ascii="Arial" w:hAnsi="Arial" w:cs="Arial"/>
          <w:sz w:val="20"/>
        </w:rPr>
        <w:t>der Jahrgangsstufen 5 – 6 an.</w:t>
      </w: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3B75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Vielen Schülern mangelt es heutzutage an Werten wie Kooperationsbereitschaft, Möglichkeiten zur Kanalisation und zum Abbau von Aggressionen, an Erfahrung von Stärke und Schwäche und der</w:t>
      </w:r>
      <w:r>
        <w:rPr>
          <w:rFonts w:ascii="Arial" w:hAnsi="Arial" w:cs="Arial"/>
          <w:sz w:val="20"/>
        </w:rPr>
        <w:t xml:space="preserve"> Einübung von Regeln.</w:t>
      </w:r>
    </w:p>
    <w:p w:rsidR="00AB00D9" w:rsidRDefault="003B75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dieser Projektfahrt versuchen wir, neue Wege für Schüler zu finden, um diese Werte zu vermitteln.</w:t>
      </w:r>
    </w:p>
    <w:p w:rsidR="00AB00D9" w:rsidRDefault="003B75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Während dieser dreitägigen Projektfahrt sollen die Schüler durch physische, psychische und soziale Herausforderungen in der Natur Er</w:t>
      </w:r>
      <w:r>
        <w:rPr>
          <w:rFonts w:ascii="Arial" w:hAnsi="Arial" w:cs="Arial"/>
          <w:sz w:val="20"/>
        </w:rPr>
        <w:t>fahrungen sammeln, die sie in ihrem schulischen Alltag einwirken lassen können und dadurch eine Möglichkeit bekommen, ihre Persönlichkeit weiterzuentwickeln.</w:t>
      </w:r>
    </w:p>
    <w:p w:rsidR="00AB00D9" w:rsidRDefault="00AB00D9">
      <w:pPr>
        <w:pStyle w:val="Textbody"/>
        <w:rPr>
          <w:sz w:val="20"/>
        </w:rPr>
      </w:pPr>
    </w:p>
    <w:p w:rsidR="00AB00D9" w:rsidRDefault="003B750A">
      <w:pPr>
        <w:pStyle w:val="Textbody"/>
        <w:spacing w:line="36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Projektfahrt für Jungen:</w:t>
      </w:r>
    </w:p>
    <w:p w:rsidR="00AB00D9" w:rsidRDefault="003B750A">
      <w:pPr>
        <w:pStyle w:val="Textbody"/>
        <w:ind w:left="1418"/>
        <w:rPr>
          <w:b/>
          <w:bCs/>
          <w:sz w:val="20"/>
        </w:rPr>
      </w:pPr>
      <w:r>
        <w:rPr>
          <w:b/>
          <w:bCs/>
          <w:sz w:val="20"/>
        </w:rPr>
        <w:t>Programm: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Spiele und Übungen zum Thema „Vertrauen und Helfen“,</w:t>
      </w:r>
    </w:p>
    <w:p w:rsidR="00AB00D9" w:rsidRDefault="003B750A">
      <w:pPr>
        <w:pStyle w:val="Textbody"/>
        <w:ind w:left="141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>Aktionen an Niedrigseilstationen,</w:t>
      </w:r>
    </w:p>
    <w:p w:rsidR="00AB00D9" w:rsidRDefault="003B750A">
      <w:pPr>
        <w:pStyle w:val="Textbody"/>
        <w:ind w:left="141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Übungen und Spiele im Hochseilgarten</w:t>
      </w:r>
    </w:p>
    <w:p w:rsidR="00AB00D9" w:rsidRDefault="003B750A">
      <w:pPr>
        <w:pStyle w:val="Textbody"/>
        <w:ind w:left="141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AB00D9" w:rsidRDefault="003B750A">
      <w:pPr>
        <w:pStyle w:val="Textbody"/>
        <w:spacing w:line="360" w:lineRule="auto"/>
        <w:ind w:left="1416"/>
      </w:pPr>
      <w:r>
        <w:rPr>
          <w:b/>
          <w:bCs/>
          <w:sz w:val="20"/>
        </w:rPr>
        <w:t>Termin: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22.04. – 24.04.2015</w:t>
      </w:r>
    </w:p>
    <w:p w:rsidR="00AB00D9" w:rsidRDefault="003B750A">
      <w:pPr>
        <w:pStyle w:val="Textbody"/>
        <w:spacing w:line="360" w:lineRule="auto"/>
        <w:ind w:left="1416"/>
        <w:rPr>
          <w:b/>
          <w:bCs/>
          <w:sz w:val="20"/>
        </w:rPr>
      </w:pPr>
      <w:r>
        <w:rPr>
          <w:b/>
          <w:bCs/>
          <w:sz w:val="20"/>
        </w:rPr>
        <w:t>Ort/ Unterkunft:</w:t>
      </w:r>
      <w:r>
        <w:rPr>
          <w:b/>
          <w:bCs/>
          <w:sz w:val="20"/>
        </w:rPr>
        <w:tab/>
        <w:t>Simmerath-Rurberg / Jugendherberge Rurberg</w:t>
      </w:r>
    </w:p>
    <w:p w:rsidR="00AB00D9" w:rsidRDefault="003B750A">
      <w:pPr>
        <w:pStyle w:val="Textbody"/>
        <w:spacing w:line="360" w:lineRule="auto"/>
        <w:ind w:left="708" w:firstLine="708"/>
        <w:rPr>
          <w:b/>
          <w:bCs/>
          <w:sz w:val="20"/>
        </w:rPr>
      </w:pPr>
      <w:r>
        <w:rPr>
          <w:b/>
          <w:bCs/>
          <w:sz w:val="20"/>
        </w:rPr>
        <w:t>Gesamtkosten:</w:t>
      </w:r>
      <w:r>
        <w:rPr>
          <w:b/>
          <w:bCs/>
          <w:sz w:val="20"/>
        </w:rPr>
        <w:tab/>
        <w:t>ca. 85,- EUR (inkl. Vollpension)</w:t>
      </w:r>
    </w:p>
    <w:p w:rsidR="00AB00D9" w:rsidRDefault="00AB00D9">
      <w:pPr>
        <w:pStyle w:val="Textbody"/>
        <w:rPr>
          <w:sz w:val="20"/>
        </w:rPr>
      </w:pPr>
    </w:p>
    <w:p w:rsidR="00AB00D9" w:rsidRDefault="003B750A">
      <w:pPr>
        <w:pStyle w:val="Textbody"/>
        <w:rPr>
          <w:sz w:val="20"/>
        </w:rPr>
      </w:pPr>
      <w:r>
        <w:rPr>
          <w:sz w:val="20"/>
        </w:rPr>
        <w:t>Weitere Informationen erhalten Sie wenige</w:t>
      </w:r>
      <w:r>
        <w:rPr>
          <w:sz w:val="20"/>
        </w:rPr>
        <w:t xml:space="preserve"> Wochen vor Beginn der Projektfahrt.</w:t>
      </w:r>
    </w:p>
    <w:p w:rsidR="00AB00D9" w:rsidRDefault="00AB00D9">
      <w:pPr>
        <w:pStyle w:val="Textbody"/>
        <w:rPr>
          <w:sz w:val="20"/>
        </w:rPr>
      </w:pPr>
    </w:p>
    <w:p w:rsidR="00AB00D9" w:rsidRDefault="003B750A">
      <w:pPr>
        <w:pStyle w:val="Textbody"/>
        <w:rPr>
          <w:sz w:val="20"/>
        </w:rPr>
      </w:pPr>
      <w:r>
        <w:rPr>
          <w:sz w:val="20"/>
        </w:rPr>
        <w:t>Nun benötigen wir von Ihnen:</w:t>
      </w:r>
    </w:p>
    <w:p w:rsidR="00AB00D9" w:rsidRDefault="003B750A">
      <w:pPr>
        <w:pStyle w:val="Textbody"/>
        <w:rPr>
          <w:sz w:val="20"/>
        </w:rPr>
      </w:pPr>
      <w:r>
        <w:rPr>
          <w:sz w:val="20"/>
        </w:rPr>
        <w:t>Eine durch Ihre Unterschrift bestätigte Einverständnis, dass Ihr Sohn an dieser Projektfahrt teilnimmt und Sie sich verpflichten, die vereinbarten Kosten fristgerecht zu übernehmen.</w:t>
      </w:r>
    </w:p>
    <w:p w:rsidR="00AB00D9" w:rsidRDefault="00AB00D9">
      <w:pPr>
        <w:pStyle w:val="Textbody"/>
        <w:rPr>
          <w:sz w:val="20"/>
        </w:rPr>
      </w:pPr>
    </w:p>
    <w:p w:rsidR="00AB00D9" w:rsidRDefault="003B750A">
      <w:pPr>
        <w:pStyle w:val="Textbody"/>
        <w:jc w:val="center"/>
        <w:rPr>
          <w:b/>
          <w:bCs/>
          <w:sz w:val="20"/>
        </w:rPr>
      </w:pPr>
      <w:r>
        <w:rPr>
          <w:b/>
          <w:bCs/>
          <w:sz w:val="20"/>
        </w:rPr>
        <w:t>Anmeld</w:t>
      </w:r>
      <w:r>
        <w:rPr>
          <w:b/>
          <w:bCs/>
          <w:sz w:val="20"/>
        </w:rPr>
        <w:t>ung: 27.10. bis 07.11.2014 im Sekretariat</w:t>
      </w:r>
    </w:p>
    <w:p w:rsidR="00AB00D9" w:rsidRDefault="00AB00D9">
      <w:pPr>
        <w:pStyle w:val="Textbody"/>
        <w:rPr>
          <w:sz w:val="20"/>
        </w:rPr>
      </w:pPr>
    </w:p>
    <w:p w:rsidR="00AB00D9" w:rsidRDefault="003B750A">
      <w:pPr>
        <w:pStyle w:val="Textbody"/>
        <w:rPr>
          <w:b/>
          <w:bCs/>
          <w:sz w:val="20"/>
        </w:rPr>
      </w:pPr>
      <w:r>
        <w:rPr>
          <w:b/>
          <w:bCs/>
          <w:sz w:val="20"/>
        </w:rPr>
        <w:t>Wichtig:  Es können nur die ersten 30 gemeldeten Schüler an dieser Projektfahrt teilnehmen!</w:t>
      </w:r>
    </w:p>
    <w:p w:rsidR="00AB00D9" w:rsidRDefault="003B750A">
      <w:pPr>
        <w:tabs>
          <w:tab w:val="left" w:pos="900"/>
        </w:tabs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Die Projektfahrt kann nur stattfinden, wenn sich mind. 24 Schüler anmelden!</w:t>
      </w:r>
      <w:r>
        <w:rPr>
          <w:rFonts w:ascii="Arial" w:hAnsi="Arial" w:cs="Arial"/>
          <w:b/>
          <w:bCs/>
          <w:sz w:val="20"/>
        </w:rPr>
        <w:tab/>
      </w:r>
    </w:p>
    <w:p w:rsidR="00AB00D9" w:rsidRDefault="00AB00D9">
      <w:pPr>
        <w:tabs>
          <w:tab w:val="left" w:pos="2520"/>
        </w:tabs>
        <w:jc w:val="both"/>
        <w:rPr>
          <w:rFonts w:ascii="Arial" w:hAnsi="Arial" w:cs="Arial"/>
          <w:sz w:val="20"/>
        </w:rPr>
      </w:pPr>
    </w:p>
    <w:p w:rsidR="00AB00D9" w:rsidRDefault="003B750A">
      <w:pPr>
        <w:tabs>
          <w:tab w:val="left" w:pos="2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AB00D9" w:rsidRDefault="003B75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28400" cy="483840"/>
            <wp:effectExtent l="0" t="0" r="5100" b="0"/>
            <wp:wrapSquare wrapText="bothSides"/>
            <wp:docPr id="5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4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AB00D9">
      <w:pPr>
        <w:jc w:val="both"/>
        <w:rPr>
          <w:rFonts w:ascii="Arial" w:hAnsi="Arial" w:cs="Arial"/>
          <w:sz w:val="20"/>
        </w:rPr>
      </w:pPr>
    </w:p>
    <w:p w:rsidR="00AB00D9" w:rsidRDefault="003B750A">
      <w:pPr>
        <w:pStyle w:val="Textbody"/>
        <w:spacing w:line="140" w:lineRule="exact"/>
        <w:ind w:right="-1188" w:hanging="1260"/>
      </w:pPr>
      <w:r>
        <w:rPr>
          <w:sz w:val="20"/>
        </w:rPr>
        <w:t xml:space="preserve">     </w:t>
      </w:r>
      <w:r>
        <w:rPr>
          <w:sz w:val="16"/>
        </w:rPr>
        <w:t xml:space="preserve">Bitte </w:t>
      </w:r>
      <w:r>
        <w:rPr>
          <w:sz w:val="16"/>
        </w:rPr>
        <w:t>hier abtrennen!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>
        <w:rPr>
          <w:sz w:val="16"/>
        </w:rPr>
        <w:t>Bitte hier abtrennen!</w:t>
      </w:r>
    </w:p>
    <w:p w:rsidR="00AB00D9" w:rsidRDefault="003B750A">
      <w:pPr>
        <w:pStyle w:val="Textbody"/>
        <w:spacing w:line="120" w:lineRule="exact"/>
        <w:ind w:right="-1368" w:hanging="1417"/>
      </w:pPr>
      <w:r>
        <w:rPr>
          <w:sz w:val="20"/>
        </w:rPr>
        <w:t>----------------</w:t>
      </w:r>
      <w:r>
        <w:rPr>
          <w:rFonts w:ascii="Wingdings" w:hAnsi="Wingdings"/>
          <w:sz w:val="20"/>
        </w:rPr>
        <w:t></w:t>
      </w:r>
      <w:r>
        <w:rPr>
          <w:sz w:val="20"/>
        </w:rPr>
        <w:t>----------------------------------------------------------------------</w:t>
      </w:r>
      <w:r>
        <w:rPr>
          <w:rFonts w:ascii="Wingdings" w:hAnsi="Wingdings"/>
          <w:sz w:val="20"/>
        </w:rPr>
        <w:t></w:t>
      </w:r>
      <w:r>
        <w:rPr>
          <w:sz w:val="20"/>
        </w:rPr>
        <w:t>---------------------------------------------------------------</w:t>
      </w:r>
      <w:r>
        <w:rPr>
          <w:rFonts w:ascii="Wingdings" w:hAnsi="Wingdings"/>
          <w:sz w:val="20"/>
        </w:rPr>
        <w:t></w:t>
      </w:r>
      <w:r>
        <w:rPr>
          <w:sz w:val="20"/>
        </w:rPr>
        <w:t>-----------------</w:t>
      </w:r>
    </w:p>
    <w:p w:rsidR="00AB00D9" w:rsidRDefault="00AB00D9">
      <w:pPr>
        <w:pStyle w:val="Textbody"/>
        <w:jc w:val="center"/>
        <w:rPr>
          <w:b/>
          <w:bCs/>
          <w:sz w:val="10"/>
          <w:szCs w:val="10"/>
          <w:u w:val="single"/>
        </w:rPr>
      </w:pPr>
    </w:p>
    <w:p w:rsidR="00AB00D9" w:rsidRDefault="003B750A">
      <w:pPr>
        <w:pStyle w:val="Text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EINV</w:t>
      </w:r>
      <w:r>
        <w:rPr>
          <w:b/>
          <w:bCs/>
          <w:u w:val="single"/>
        </w:rPr>
        <w:t>ERSTÄNDNISERKLÄRUNG</w:t>
      </w:r>
    </w:p>
    <w:p w:rsidR="00AB00D9" w:rsidRDefault="00AB00D9">
      <w:pPr>
        <w:pStyle w:val="Textbody"/>
        <w:spacing w:line="240" w:lineRule="exact"/>
        <w:rPr>
          <w:sz w:val="20"/>
        </w:rPr>
      </w:pPr>
    </w:p>
    <w:p w:rsidR="00AB00D9" w:rsidRDefault="003B750A">
      <w:pPr>
        <w:pStyle w:val="Textbody"/>
        <w:spacing w:line="240" w:lineRule="exact"/>
        <w:rPr>
          <w:sz w:val="20"/>
        </w:rPr>
      </w:pPr>
      <w:r>
        <w:rPr>
          <w:sz w:val="20"/>
        </w:rPr>
        <w:t>Familie: ...............................................</w:t>
      </w:r>
    </w:p>
    <w:p w:rsidR="00AB00D9" w:rsidRDefault="00AB00D9">
      <w:pPr>
        <w:pStyle w:val="Textbody"/>
        <w:spacing w:line="240" w:lineRule="exact"/>
        <w:rPr>
          <w:sz w:val="20"/>
        </w:rPr>
      </w:pPr>
    </w:p>
    <w:p w:rsidR="00AB00D9" w:rsidRDefault="003B750A">
      <w:pPr>
        <w:pStyle w:val="Textbody"/>
        <w:spacing w:line="240" w:lineRule="exact"/>
      </w:pPr>
      <w:r>
        <w:rPr>
          <w:sz w:val="20"/>
        </w:rPr>
        <w:t>Hiermit erlaube ich meinem Sohn: ...........................................  Klasse:........... die Teilnahme an der Projektfahrt nach Simmerath-Rurberg (Eifel) vom 22.04. – 24</w:t>
      </w:r>
      <w:r>
        <w:rPr>
          <w:sz w:val="20"/>
        </w:rPr>
        <w:t>.04.2015. Zugleich verpflichte ich mich zur Übernahme der vereinbarten Kosten von ca. 85,- EURO. Das gilt auch bei einem kurzfristigen Rücktritt von dem Reisetermin.</w:t>
      </w:r>
    </w:p>
    <w:p w:rsidR="00AB00D9" w:rsidRDefault="00AB00D9">
      <w:pPr>
        <w:pStyle w:val="Textbody"/>
        <w:spacing w:line="240" w:lineRule="exact"/>
        <w:rPr>
          <w:sz w:val="20"/>
        </w:rPr>
      </w:pPr>
    </w:p>
    <w:p w:rsidR="00AB00D9" w:rsidRDefault="003B750A">
      <w:pPr>
        <w:pStyle w:val="Textbody"/>
        <w:spacing w:line="240" w:lineRule="exact"/>
        <w:rPr>
          <w:sz w:val="20"/>
        </w:rPr>
      </w:pPr>
      <w:r>
        <w:rPr>
          <w:sz w:val="20"/>
        </w:rPr>
        <w:t>Datum und Unterschrift ..................................................................</w:t>
      </w:r>
      <w:r>
        <w:rPr>
          <w:sz w:val="20"/>
        </w:rPr>
        <w:t>.......</w:t>
      </w:r>
    </w:p>
    <w:sectPr w:rsidR="00AB00D9">
      <w:headerReference w:type="default" r:id="rId9"/>
      <w:footerReference w:type="default" r:id="rId10"/>
      <w:pgSz w:w="11906" w:h="16838"/>
      <w:pgMar w:top="899" w:right="1417" w:bottom="708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0A" w:rsidRDefault="003B750A">
      <w:r>
        <w:separator/>
      </w:r>
    </w:p>
  </w:endnote>
  <w:endnote w:type="continuationSeparator" w:id="0">
    <w:p w:rsidR="003B750A" w:rsidRDefault="003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C" w:rsidRDefault="003B750A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2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2DBC" w:rsidRDefault="003B750A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2" o:spid="_x0000_s1028" type="#_x0000_t202" style="position:absolute;margin-left:-50.05pt;margin-top:.05pt;width:1.15pt;height:1.1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" stroked="f">
              <v:textbox style="mso-fit-shape-to-text:t" inset="0,0,0,0">
                <w:txbxContent>
                  <w:p w:rsidR="00002DBC" w:rsidRDefault="003B750A">
                    <w:pPr>
                      <w:pStyle w:val="Fu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002DBC" w:rsidRDefault="003B75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0A" w:rsidRDefault="003B750A">
      <w:r>
        <w:rPr>
          <w:color w:val="000000"/>
        </w:rPr>
        <w:separator/>
      </w:r>
    </w:p>
  </w:footnote>
  <w:footnote w:type="continuationSeparator" w:id="0">
    <w:p w:rsidR="003B750A" w:rsidRDefault="003B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C" w:rsidRDefault="003B750A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02DBC" w:rsidRDefault="003B75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7" type="#_x0000_t202" style="position:absolute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" stroked="f">
              <v:textbox style="mso-fit-shape-to-text:t" inset="0,0,0,0">
                <w:txbxContent>
                  <w:p w:rsidR="00002DBC" w:rsidRDefault="003B75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02DBC" w:rsidRDefault="003B750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7BF"/>
    <w:multiLevelType w:val="multilevel"/>
    <w:tmpl w:val="D366B0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493"/>
    <w:multiLevelType w:val="multilevel"/>
    <w:tmpl w:val="35D8195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43FAB"/>
    <w:multiLevelType w:val="multilevel"/>
    <w:tmpl w:val="924844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00D9"/>
    <w:rsid w:val="003B750A"/>
    <w:rsid w:val="007249B8"/>
    <w:rsid w:val="00A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2606B-3550-4D28-9C1C-041C65BB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sz w:val="24"/>
      <w:szCs w:val="24"/>
    </w:rPr>
  </w:style>
  <w:style w:type="paragraph" w:styleId="berschrift1">
    <w:name w:val="heading 1"/>
    <w:basedOn w:val="Standar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StrongEmphasis">
    <w:name w:val="Strong Emphasis"/>
    <w:basedOn w:val="Absatz-Standardschriftart"/>
    <w:rPr>
      <w:b/>
      <w:bCs/>
    </w:rPr>
  </w:style>
  <w:style w:type="character" w:styleId="Seitenzahl">
    <w:name w:val="page number"/>
    <w:basedOn w:val="Absatz-Standardschriftart"/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EUROPASCHULE KÖLN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EUROPASCHULE KÖLN</dc:title>
  <dc:creator>Guido Hoffmeister</dc:creator>
  <cp:lastModifiedBy>Josef Kuck</cp:lastModifiedBy>
  <cp:revision>2</cp:revision>
  <cp:lastPrinted>2013-11-04T15:17:00Z</cp:lastPrinted>
  <dcterms:created xsi:type="dcterms:W3CDTF">2015-12-10T11:17:00Z</dcterms:created>
  <dcterms:modified xsi:type="dcterms:W3CDTF">2015-12-10T11:17:00Z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